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7C" w:rsidRPr="00F930E5" w:rsidRDefault="00BC787C" w:rsidP="0003740E">
      <w:pPr>
        <w:spacing w:line="480" w:lineRule="auto"/>
        <w:rPr>
          <w:b/>
          <w:color w:val="365F91" w:themeColor="accent1" w:themeShade="BF"/>
          <w:sz w:val="28"/>
          <w:szCs w:val="28"/>
        </w:rPr>
      </w:pPr>
    </w:p>
    <w:p w:rsidR="00BC787C" w:rsidRPr="00F930E5" w:rsidRDefault="00BC787C" w:rsidP="00BC787C">
      <w:pPr>
        <w:spacing w:before="100" w:beforeAutospacing="1" w:after="100" w:afterAutospacing="1"/>
        <w:jc w:val="center"/>
        <w:textAlignment w:val="top"/>
        <w:rPr>
          <w:b/>
          <w:color w:val="365F91" w:themeColor="accent1" w:themeShade="BF"/>
          <w:sz w:val="32"/>
          <w:szCs w:val="32"/>
        </w:rPr>
      </w:pPr>
      <w:r w:rsidRPr="00F930E5">
        <w:rPr>
          <w:b/>
          <w:color w:val="365F91" w:themeColor="accent1" w:themeShade="BF"/>
          <w:sz w:val="32"/>
          <w:szCs w:val="32"/>
        </w:rPr>
        <w:t>Прайс</w:t>
      </w:r>
      <w:r w:rsidR="00EE5C20" w:rsidRPr="00F930E5">
        <w:rPr>
          <w:b/>
          <w:color w:val="365F91" w:themeColor="accent1" w:themeShade="BF"/>
          <w:sz w:val="32"/>
          <w:szCs w:val="32"/>
        </w:rPr>
        <w:t>-</w:t>
      </w:r>
      <w:r w:rsidRPr="00F930E5">
        <w:rPr>
          <w:b/>
          <w:color w:val="365F91" w:themeColor="accent1" w:themeShade="BF"/>
          <w:sz w:val="32"/>
          <w:szCs w:val="32"/>
        </w:rPr>
        <w:t>лист</w:t>
      </w:r>
    </w:p>
    <w:p w:rsidR="00BC787C" w:rsidRPr="00F930E5" w:rsidRDefault="00BC787C" w:rsidP="00BC787C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</w:pPr>
      <w:r w:rsidRPr="00F930E5"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на проведение </w:t>
      </w:r>
      <w:proofErr w:type="spellStart"/>
      <w:r w:rsidRPr="00F930E5"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промо-мероприятий</w:t>
      </w:r>
      <w:proofErr w:type="spellEnd"/>
      <w:r w:rsidRPr="00F930E5"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 </w:t>
      </w:r>
    </w:p>
    <w:p w:rsidR="00BC787C" w:rsidRPr="00F930E5" w:rsidRDefault="00BC787C" w:rsidP="002F3E89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</w:pPr>
      <w:r w:rsidRPr="00F930E5"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в магазинах сети строительных супермаркетов «</w:t>
      </w:r>
      <w:proofErr w:type="spellStart"/>
      <w:r w:rsidRPr="00F930E5"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Баярд</w:t>
      </w:r>
      <w:proofErr w:type="spellEnd"/>
      <w:r w:rsidRPr="00F930E5"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»</w:t>
      </w:r>
    </w:p>
    <w:p w:rsidR="002E6DA2" w:rsidRPr="00F930E5" w:rsidRDefault="002E6DA2" w:rsidP="002E6DA2">
      <w:pPr>
        <w:rPr>
          <w:color w:val="365F91" w:themeColor="accent1" w:themeShade="BF"/>
        </w:rPr>
      </w:pPr>
    </w:p>
    <w:p w:rsidR="002E6DA2" w:rsidRPr="00226222" w:rsidRDefault="002E6DA2" w:rsidP="002E6DA2">
      <w:pPr>
        <w:spacing w:after="240"/>
        <w:rPr>
          <w:color w:val="365F91" w:themeColor="accent1" w:themeShade="BF"/>
        </w:rPr>
      </w:pPr>
      <w:r w:rsidRPr="00226222">
        <w:rPr>
          <w:b/>
          <w:color w:val="365F91" w:themeColor="accent1" w:themeShade="BF"/>
        </w:rPr>
        <w:t>Обратите внимание!</w:t>
      </w:r>
      <w:r w:rsidRPr="00226222">
        <w:rPr>
          <w:color w:val="365F91" w:themeColor="accent1" w:themeShade="BF"/>
        </w:rPr>
        <w:t xml:space="preserve"> В </w:t>
      </w:r>
      <w:proofErr w:type="spellStart"/>
      <w:r w:rsidRPr="00226222">
        <w:rPr>
          <w:color w:val="365F91" w:themeColor="accent1" w:themeShade="BF"/>
        </w:rPr>
        <w:t>прайсе</w:t>
      </w:r>
      <w:proofErr w:type="spellEnd"/>
      <w:r w:rsidRPr="00226222">
        <w:rPr>
          <w:color w:val="365F91" w:themeColor="accent1" w:themeShade="BF"/>
        </w:rPr>
        <w:t xml:space="preserve"> указаны базовые цены* на проведение </w:t>
      </w:r>
      <w:proofErr w:type="spellStart"/>
      <w:r w:rsidRPr="00226222">
        <w:rPr>
          <w:color w:val="365F91" w:themeColor="accent1" w:themeShade="BF"/>
        </w:rPr>
        <w:t>промо-мероприятий</w:t>
      </w:r>
      <w:proofErr w:type="spellEnd"/>
      <w:r w:rsidRPr="00226222">
        <w:rPr>
          <w:color w:val="365F91" w:themeColor="accent1" w:themeShade="BF"/>
        </w:rPr>
        <w:t xml:space="preserve"> в одном магазине (торговом комплексе, сокращенно – ТК) сети. Чтобы осуществить конечный расчет, необходимо умножить цену на поправочный коэффициент ТК и сложить стоимость на проведение </w:t>
      </w:r>
      <w:proofErr w:type="spellStart"/>
      <w:r w:rsidRPr="00226222">
        <w:rPr>
          <w:color w:val="365F91" w:themeColor="accent1" w:themeShade="BF"/>
        </w:rPr>
        <w:t>промо-мероприятий</w:t>
      </w:r>
      <w:proofErr w:type="spellEnd"/>
      <w:r w:rsidRPr="00226222">
        <w:rPr>
          <w:color w:val="365F91" w:themeColor="accent1" w:themeShade="BF"/>
        </w:rPr>
        <w:t xml:space="preserve"> в каждом выбранном Вами ТК. </w:t>
      </w:r>
    </w:p>
    <w:p w:rsidR="00226222" w:rsidRPr="00226222" w:rsidRDefault="00226222" w:rsidP="00226222">
      <w:pPr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Условия оплаты: Оплата осуществляется в форме 100%-ной предоплаты не позднее, чем за 2 дня до начала акции, либо в течение 3-х дней с момента выставления счета.</w:t>
      </w:r>
    </w:p>
    <w:p w:rsidR="00226222" w:rsidRPr="00226222" w:rsidRDefault="00226222" w:rsidP="00226222">
      <w:pPr>
        <w:ind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 xml:space="preserve">Условия размещения: Для проведения </w:t>
      </w:r>
      <w:proofErr w:type="spellStart"/>
      <w:r w:rsidRPr="00226222">
        <w:rPr>
          <w:color w:val="365F91" w:themeColor="accent1" w:themeShade="BF"/>
        </w:rPr>
        <w:t>промо-акций</w:t>
      </w:r>
      <w:proofErr w:type="spellEnd"/>
      <w:r w:rsidRPr="00226222">
        <w:rPr>
          <w:color w:val="365F91" w:themeColor="accent1" w:themeShade="BF"/>
        </w:rPr>
        <w:t xml:space="preserve"> организаторы должны подать заявку на ее проведение в отдел маркетинга сети супермаркетов «</w:t>
      </w:r>
      <w:proofErr w:type="spellStart"/>
      <w:r w:rsidRPr="00226222">
        <w:rPr>
          <w:color w:val="365F91" w:themeColor="accent1" w:themeShade="BF"/>
        </w:rPr>
        <w:t>Баярд</w:t>
      </w:r>
      <w:proofErr w:type="spellEnd"/>
      <w:r w:rsidRPr="00226222">
        <w:rPr>
          <w:color w:val="365F91" w:themeColor="accent1" w:themeShade="BF"/>
        </w:rPr>
        <w:t>» в электронном виде, которая содержит:</w:t>
      </w:r>
    </w:p>
    <w:p w:rsidR="00226222" w:rsidRPr="00226222" w:rsidRDefault="00226222" w:rsidP="00226222">
      <w:pPr>
        <w:numPr>
          <w:ilvl w:val="0"/>
          <w:numId w:val="6"/>
        </w:numPr>
        <w:ind w:left="0"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 xml:space="preserve">описание процесса </w:t>
      </w:r>
      <w:proofErr w:type="spellStart"/>
      <w:r w:rsidRPr="00226222">
        <w:rPr>
          <w:color w:val="365F91" w:themeColor="accent1" w:themeShade="BF"/>
        </w:rPr>
        <w:t>промо-акций</w:t>
      </w:r>
      <w:proofErr w:type="spellEnd"/>
      <w:r w:rsidRPr="00226222">
        <w:rPr>
          <w:color w:val="365F91" w:themeColor="accent1" w:themeShade="BF"/>
        </w:rPr>
        <w:t>,</w:t>
      </w:r>
    </w:p>
    <w:p w:rsidR="00226222" w:rsidRPr="00226222" w:rsidRDefault="00226222" w:rsidP="00226222">
      <w:pPr>
        <w:numPr>
          <w:ilvl w:val="0"/>
          <w:numId w:val="6"/>
        </w:numPr>
        <w:ind w:left="0"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 xml:space="preserve">указание, сколько человек будет проводить </w:t>
      </w:r>
      <w:proofErr w:type="spellStart"/>
      <w:r w:rsidRPr="00226222">
        <w:rPr>
          <w:color w:val="365F91" w:themeColor="accent1" w:themeShade="BF"/>
        </w:rPr>
        <w:t>промо-акцию</w:t>
      </w:r>
      <w:proofErr w:type="spellEnd"/>
      <w:r w:rsidRPr="00226222">
        <w:rPr>
          <w:color w:val="365F91" w:themeColor="accent1" w:themeShade="BF"/>
        </w:rPr>
        <w:t>,</w:t>
      </w:r>
    </w:p>
    <w:p w:rsidR="00226222" w:rsidRPr="00226222" w:rsidRDefault="00226222" w:rsidP="00226222">
      <w:pPr>
        <w:numPr>
          <w:ilvl w:val="0"/>
          <w:numId w:val="6"/>
        </w:numPr>
        <w:ind w:left="0"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описание оборудования (размеры),</w:t>
      </w:r>
    </w:p>
    <w:p w:rsidR="00226222" w:rsidRPr="00226222" w:rsidRDefault="00226222" w:rsidP="00226222">
      <w:pPr>
        <w:numPr>
          <w:ilvl w:val="0"/>
          <w:numId w:val="6"/>
        </w:numPr>
        <w:ind w:left="0"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пожелания относительно дней недели и часов проведения.</w:t>
      </w:r>
    </w:p>
    <w:p w:rsidR="00CF52A4" w:rsidRDefault="00CF52A4" w:rsidP="00CF52A4">
      <w:pPr>
        <w:spacing w:after="240"/>
        <w:rPr>
          <w:i/>
          <w:color w:val="365F91" w:themeColor="accent1" w:themeShade="BF"/>
        </w:rPr>
      </w:pPr>
      <w:r w:rsidRPr="00226222">
        <w:rPr>
          <w:color w:val="365F91" w:themeColor="accent1" w:themeShade="BF"/>
        </w:rPr>
        <w:t>*</w:t>
      </w:r>
      <w:r w:rsidRPr="00226222">
        <w:rPr>
          <w:i/>
          <w:color w:val="365F91" w:themeColor="accent1" w:themeShade="BF"/>
        </w:rPr>
        <w:t>Цены указаны без учета НДС.</w:t>
      </w:r>
    </w:p>
    <w:p w:rsidR="00226222" w:rsidRDefault="00226222" w:rsidP="00CF52A4">
      <w:pPr>
        <w:spacing w:after="240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**Все рекламные материалы(РИМ) изготавливаются силами заказчика</w:t>
      </w:r>
    </w:p>
    <w:p w:rsidR="00226222" w:rsidRPr="00226222" w:rsidRDefault="00226222" w:rsidP="00CF52A4">
      <w:pPr>
        <w:spacing w:after="240"/>
        <w:rPr>
          <w:color w:val="365F91" w:themeColor="accent1" w:themeShade="BF"/>
        </w:rPr>
      </w:pPr>
      <w:r>
        <w:rPr>
          <w:i/>
          <w:color w:val="365F91" w:themeColor="accent1" w:themeShade="BF"/>
        </w:rPr>
        <w:t>***Монтаж осуществляется силами заказчика или за дополнительную плату</w:t>
      </w:r>
    </w:p>
    <w:tbl>
      <w:tblPr>
        <w:tblStyle w:val="a3"/>
        <w:tblW w:w="9648" w:type="dxa"/>
        <w:jc w:val="center"/>
        <w:tblLook w:val="01E0"/>
      </w:tblPr>
      <w:tblGrid>
        <w:gridCol w:w="1188"/>
        <w:gridCol w:w="6300"/>
        <w:gridCol w:w="2160"/>
      </w:tblGrid>
      <w:tr w:rsidR="00CF52A4" w:rsidRPr="00CF0738" w:rsidTr="00CA732B">
        <w:trPr>
          <w:jc w:val="center"/>
        </w:trPr>
        <w:tc>
          <w:tcPr>
            <w:tcW w:w="1188" w:type="dxa"/>
            <w:shd w:val="clear" w:color="auto" w:fill="002060"/>
          </w:tcPr>
          <w:p w:rsidR="00CF52A4" w:rsidRPr="00CF0738" w:rsidRDefault="00CF52A4" w:rsidP="00CF52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№ ТК</w:t>
            </w:r>
          </w:p>
        </w:tc>
        <w:tc>
          <w:tcPr>
            <w:tcW w:w="6300" w:type="dxa"/>
            <w:shd w:val="clear" w:color="auto" w:fill="002060"/>
          </w:tcPr>
          <w:p w:rsidR="00CF52A4" w:rsidRPr="00CF0738" w:rsidRDefault="00CF52A4" w:rsidP="00CF52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Адрес магазина</w:t>
            </w:r>
          </w:p>
        </w:tc>
        <w:tc>
          <w:tcPr>
            <w:tcW w:w="2160" w:type="dxa"/>
            <w:shd w:val="clear" w:color="auto" w:fill="002060"/>
          </w:tcPr>
          <w:p w:rsidR="00CF52A4" w:rsidRPr="00CF0738" w:rsidRDefault="00CF52A4" w:rsidP="00CF52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Коэффициент</w:t>
            </w:r>
          </w:p>
        </w:tc>
      </w:tr>
      <w:tr w:rsidR="00CF52A4" w:rsidRPr="00CF0738" w:rsidTr="00226222">
        <w:trPr>
          <w:jc w:val="center"/>
        </w:trPr>
        <w:tc>
          <w:tcPr>
            <w:tcW w:w="1188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Ул. П.Морозова, 58 литер А</w:t>
            </w:r>
          </w:p>
        </w:tc>
        <w:tc>
          <w:tcPr>
            <w:tcW w:w="216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1,0</w:t>
            </w:r>
          </w:p>
        </w:tc>
      </w:tr>
      <w:tr w:rsidR="00CF52A4" w:rsidRPr="00CF0738" w:rsidTr="00226222">
        <w:trPr>
          <w:jc w:val="center"/>
        </w:trPr>
        <w:tc>
          <w:tcPr>
            <w:tcW w:w="1188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CF52A4" w:rsidRPr="00CF0738" w:rsidRDefault="00CF52A4" w:rsidP="00F930E5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Пр-т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60-летия Октября, </w:t>
            </w:r>
            <w:r w:rsidR="00F930E5" w:rsidRPr="00CF0738">
              <w:rPr>
                <w:color w:val="365F91" w:themeColor="accent1" w:themeShade="BF"/>
                <w:sz w:val="20"/>
                <w:szCs w:val="20"/>
              </w:rPr>
              <w:t>178</w:t>
            </w: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(</w:t>
            </w:r>
            <w:r w:rsidR="00F930E5" w:rsidRPr="00CF0738">
              <w:rPr>
                <w:color w:val="365F91" w:themeColor="accent1" w:themeShade="BF"/>
                <w:sz w:val="20"/>
                <w:szCs w:val="20"/>
              </w:rPr>
              <w:t>ост. Автопарк)</w:t>
            </w:r>
          </w:p>
        </w:tc>
        <w:tc>
          <w:tcPr>
            <w:tcW w:w="216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2,0</w:t>
            </w:r>
          </w:p>
        </w:tc>
      </w:tr>
      <w:tr w:rsidR="00CF52A4" w:rsidRPr="00CF0738" w:rsidTr="00226222">
        <w:trPr>
          <w:jc w:val="center"/>
        </w:trPr>
        <w:tc>
          <w:tcPr>
            <w:tcW w:w="1188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3</w:t>
            </w:r>
          </w:p>
        </w:tc>
        <w:tc>
          <w:tcPr>
            <w:tcW w:w="630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Пер. Трубный,2</w:t>
            </w:r>
          </w:p>
        </w:tc>
        <w:tc>
          <w:tcPr>
            <w:tcW w:w="216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1,5</w:t>
            </w:r>
          </w:p>
        </w:tc>
      </w:tr>
      <w:tr w:rsidR="00CF52A4" w:rsidRPr="00CF0738" w:rsidTr="00226222">
        <w:trPr>
          <w:jc w:val="center"/>
        </w:trPr>
        <w:tc>
          <w:tcPr>
            <w:tcW w:w="1188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4</w:t>
            </w:r>
          </w:p>
        </w:tc>
        <w:tc>
          <w:tcPr>
            <w:tcW w:w="630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Ул. П.Морозова, 58 литер Ж (на территории ТЦ «Выбор»)</w:t>
            </w:r>
          </w:p>
        </w:tc>
        <w:tc>
          <w:tcPr>
            <w:tcW w:w="216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2,0</w:t>
            </w:r>
          </w:p>
        </w:tc>
      </w:tr>
      <w:tr w:rsidR="00CF52A4" w:rsidRPr="00CF0738" w:rsidTr="00226222">
        <w:trPr>
          <w:jc w:val="center"/>
        </w:trPr>
        <w:tc>
          <w:tcPr>
            <w:tcW w:w="1188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  <w:lang w:val="en-US"/>
              </w:rPr>
            </w:pPr>
            <w:r w:rsidRPr="00CF0738">
              <w:rPr>
                <w:color w:val="365F91" w:themeColor="accent1" w:themeShade="BF"/>
                <w:sz w:val="20"/>
                <w:szCs w:val="20"/>
                <w:lang w:val="en-US"/>
              </w:rPr>
              <w:t>5</w:t>
            </w:r>
          </w:p>
        </w:tc>
        <w:tc>
          <w:tcPr>
            <w:tcW w:w="630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Ул. Волочаевская,87</w:t>
            </w:r>
          </w:p>
        </w:tc>
        <w:tc>
          <w:tcPr>
            <w:tcW w:w="216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1,0</w:t>
            </w:r>
          </w:p>
        </w:tc>
      </w:tr>
    </w:tbl>
    <w:p w:rsidR="00226222" w:rsidRPr="00F930E5" w:rsidRDefault="00226222" w:rsidP="00BC787C">
      <w:pPr>
        <w:spacing w:after="240"/>
        <w:rPr>
          <w:color w:val="365F91" w:themeColor="accent1" w:themeShade="BF"/>
          <w:sz w:val="28"/>
          <w:szCs w:val="28"/>
        </w:rPr>
      </w:pPr>
    </w:p>
    <w:tbl>
      <w:tblPr>
        <w:tblStyle w:val="a3"/>
        <w:tblW w:w="5000" w:type="pct"/>
        <w:tblLayout w:type="fixed"/>
        <w:tblLook w:val="01E0"/>
      </w:tblPr>
      <w:tblGrid>
        <w:gridCol w:w="2442"/>
        <w:gridCol w:w="3850"/>
        <w:gridCol w:w="1337"/>
        <w:gridCol w:w="1626"/>
        <w:gridCol w:w="1427"/>
      </w:tblGrid>
      <w:tr w:rsidR="00CF0738" w:rsidRPr="00CF0738" w:rsidTr="00CA732B">
        <w:tc>
          <w:tcPr>
            <w:tcW w:w="1143" w:type="pct"/>
            <w:shd w:val="clear" w:color="auto" w:fill="002060"/>
            <w:vAlign w:val="center"/>
          </w:tcPr>
          <w:p w:rsidR="00CF0738" w:rsidRPr="00CF0738" w:rsidRDefault="00CF0738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Мероприятие</w:t>
            </w:r>
          </w:p>
        </w:tc>
        <w:tc>
          <w:tcPr>
            <w:tcW w:w="1802" w:type="pct"/>
            <w:shd w:val="clear" w:color="auto" w:fill="002060"/>
            <w:vAlign w:val="center"/>
          </w:tcPr>
          <w:p w:rsidR="00CF0738" w:rsidRPr="00CF0738" w:rsidRDefault="00B10641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Пример</w:t>
            </w:r>
          </w:p>
        </w:tc>
        <w:tc>
          <w:tcPr>
            <w:tcW w:w="626" w:type="pct"/>
            <w:shd w:val="clear" w:color="auto" w:fill="002060"/>
            <w:vAlign w:val="center"/>
          </w:tcPr>
          <w:p w:rsidR="00CF0738" w:rsidRPr="00CF0738" w:rsidRDefault="00CF0738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Единицы измерения/ количество</w:t>
            </w:r>
          </w:p>
        </w:tc>
        <w:tc>
          <w:tcPr>
            <w:tcW w:w="761" w:type="pct"/>
            <w:shd w:val="clear" w:color="auto" w:fill="002060"/>
            <w:vAlign w:val="center"/>
          </w:tcPr>
          <w:p w:rsidR="00CF0738" w:rsidRPr="00CF0738" w:rsidRDefault="00CF0738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Стоимость, руб.</w:t>
            </w:r>
          </w:p>
        </w:tc>
        <w:tc>
          <w:tcPr>
            <w:tcW w:w="668" w:type="pct"/>
            <w:shd w:val="clear" w:color="auto" w:fill="002060"/>
            <w:vAlign w:val="center"/>
          </w:tcPr>
          <w:p w:rsidR="00CF0738" w:rsidRPr="00CF0738" w:rsidRDefault="00CF0738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Коэффициент за превышение норм</w:t>
            </w:r>
          </w:p>
        </w:tc>
      </w:tr>
      <w:tr w:rsidR="00CF0738" w:rsidRPr="00CF0738" w:rsidTr="00CA732B">
        <w:tc>
          <w:tcPr>
            <w:tcW w:w="1143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С привлечением </w:t>
            </w: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промо-персонала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>*:</w:t>
            </w:r>
          </w:p>
          <w:p w:rsidR="00CF0738" w:rsidRPr="00CF0738" w:rsidRDefault="00CF0738" w:rsidP="00CA732B">
            <w:pPr>
              <w:numPr>
                <w:ilvl w:val="0"/>
                <w:numId w:val="3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Проведение презентаций товара/марки</w:t>
            </w:r>
          </w:p>
          <w:p w:rsidR="00CF0738" w:rsidRPr="00CF0738" w:rsidRDefault="00CF0738" w:rsidP="00CA732B">
            <w:pPr>
              <w:numPr>
                <w:ilvl w:val="0"/>
                <w:numId w:val="2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Раздача листовок/буклетов</w:t>
            </w:r>
          </w:p>
          <w:p w:rsidR="00CF0738" w:rsidRPr="00CF0738" w:rsidRDefault="00CF0738" w:rsidP="00CA732B">
            <w:pPr>
              <w:numPr>
                <w:ilvl w:val="0"/>
                <w:numId w:val="2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Проведение акций «подарок за покупку» и т.п.</w:t>
            </w:r>
          </w:p>
          <w:p w:rsidR="00CF0738" w:rsidRPr="00CF0738" w:rsidRDefault="00CF0738" w:rsidP="00CA732B">
            <w:pPr>
              <w:numPr>
                <w:ilvl w:val="0"/>
                <w:numId w:val="2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Проведение конкурсов</w:t>
            </w:r>
          </w:p>
          <w:p w:rsidR="00CF0738" w:rsidRPr="00CF0738" w:rsidRDefault="00CF0738" w:rsidP="00CA732B">
            <w:pPr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 xml:space="preserve">* </w:t>
            </w:r>
            <w:proofErr w:type="spellStart"/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Промо-персонал</w:t>
            </w:r>
            <w:proofErr w:type="spellEnd"/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 xml:space="preserve"> предоставляет поставщик</w:t>
            </w:r>
          </w:p>
        </w:tc>
        <w:tc>
          <w:tcPr>
            <w:tcW w:w="1802" w:type="pct"/>
            <w:vAlign w:val="center"/>
          </w:tcPr>
          <w:p w:rsidR="00CF0738" w:rsidRPr="00CF0738" w:rsidRDefault="00977ED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2290316" cy="1733384"/>
                  <wp:effectExtent l="19050" t="0" r="0" b="0"/>
                  <wp:docPr id="28" name="Рисунок 27" descr="про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мо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285" cy="173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Работа не более 2-ух человек, полный рабочий день</w:t>
            </w:r>
          </w:p>
        </w:tc>
        <w:tc>
          <w:tcPr>
            <w:tcW w:w="761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150 </w:t>
            </w: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руб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>/час</w:t>
            </w:r>
          </w:p>
        </w:tc>
        <w:tc>
          <w:tcPr>
            <w:tcW w:w="668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1,5</w:t>
            </w:r>
          </w:p>
        </w:tc>
      </w:tr>
      <w:tr w:rsidR="00CF0738" w:rsidRPr="00CF0738" w:rsidTr="00CA732B">
        <w:tc>
          <w:tcPr>
            <w:tcW w:w="1143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Размещение </w:t>
            </w:r>
            <w:r w:rsidRPr="00CF0738">
              <w:rPr>
                <w:color w:val="365F91" w:themeColor="accent1" w:themeShade="BF"/>
                <w:sz w:val="20"/>
                <w:szCs w:val="20"/>
                <w:lang w:val="en-US"/>
              </w:rPr>
              <w:t>POS-</w:t>
            </w:r>
            <w:r w:rsidRPr="00CF0738">
              <w:rPr>
                <w:color w:val="365F91" w:themeColor="accent1" w:themeShade="BF"/>
                <w:sz w:val="20"/>
                <w:szCs w:val="20"/>
              </w:rPr>
              <w:t>материалов:</w:t>
            </w:r>
          </w:p>
          <w:p w:rsidR="00CF0738" w:rsidRPr="00CF0738" w:rsidRDefault="00CF0738" w:rsidP="00CA732B">
            <w:pPr>
              <w:numPr>
                <w:ilvl w:val="0"/>
                <w:numId w:val="4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Плоские*</w:t>
            </w:r>
          </w:p>
          <w:p w:rsidR="00CF0738" w:rsidRPr="00CF0738" w:rsidRDefault="00CF0738" w:rsidP="00CA732B">
            <w:pPr>
              <w:numPr>
                <w:ilvl w:val="0"/>
                <w:numId w:val="4"/>
              </w:numPr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Объемные*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b/>
                <w:i/>
                <w:color w:val="365F91" w:themeColor="accent1" w:themeShade="BF"/>
                <w:sz w:val="20"/>
                <w:szCs w:val="20"/>
              </w:rPr>
              <w:t>*Площадь/объем</w:t>
            </w: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 xml:space="preserve">  PO</w:t>
            </w:r>
            <w:r w:rsidRPr="00CF0738">
              <w:rPr>
                <w:i/>
                <w:color w:val="365F91" w:themeColor="accent1" w:themeShade="BF"/>
                <w:sz w:val="20"/>
                <w:szCs w:val="20"/>
                <w:lang w:val="en-US"/>
              </w:rPr>
              <w:t>S</w:t>
            </w: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 xml:space="preserve">  материалов сложной вырубки/конфигурации равна площади/объему прямоугольника, в которую вписывается данный </w:t>
            </w:r>
            <w:proofErr w:type="spellStart"/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рекламоноситель</w:t>
            </w:r>
            <w:proofErr w:type="spellEnd"/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.</w:t>
            </w:r>
          </w:p>
        </w:tc>
        <w:tc>
          <w:tcPr>
            <w:tcW w:w="1802" w:type="pct"/>
            <w:vAlign w:val="center"/>
          </w:tcPr>
          <w:p w:rsidR="00CF0738" w:rsidRPr="00CF0738" w:rsidRDefault="007B5E65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833603" cy="2108659"/>
                  <wp:effectExtent l="19050" t="0" r="0" b="0"/>
                  <wp:docPr id="25" name="Рисунок 24" descr="20140205__184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205__18471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04" cy="211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кв.м.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куб. м.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Длительность размещения – 1 мес.</w:t>
            </w:r>
          </w:p>
        </w:tc>
        <w:tc>
          <w:tcPr>
            <w:tcW w:w="761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2000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3500</w:t>
            </w:r>
          </w:p>
        </w:tc>
        <w:tc>
          <w:tcPr>
            <w:tcW w:w="668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</w:tbl>
    <w:p w:rsidR="00CA732B" w:rsidRDefault="00CA732B"/>
    <w:tbl>
      <w:tblPr>
        <w:tblStyle w:val="a3"/>
        <w:tblW w:w="5000" w:type="pct"/>
        <w:tblLayout w:type="fixed"/>
        <w:tblLook w:val="01E0"/>
      </w:tblPr>
      <w:tblGrid>
        <w:gridCol w:w="2376"/>
        <w:gridCol w:w="2762"/>
        <w:gridCol w:w="1154"/>
        <w:gridCol w:w="1508"/>
        <w:gridCol w:w="1690"/>
        <w:gridCol w:w="1192"/>
      </w:tblGrid>
      <w:tr w:rsidR="00CA732B" w:rsidRPr="00CF0738" w:rsidTr="00CA732B">
        <w:trPr>
          <w:trHeight w:val="1072"/>
        </w:trPr>
        <w:tc>
          <w:tcPr>
            <w:tcW w:w="1112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color w:val="FFFFFF" w:themeColor="background1"/>
                <w:sz w:val="20"/>
                <w:szCs w:val="20"/>
              </w:rPr>
              <w:t>Мероприятие</w:t>
            </w:r>
          </w:p>
        </w:tc>
        <w:tc>
          <w:tcPr>
            <w:tcW w:w="1293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tabs>
                <w:tab w:val="left" w:pos="645"/>
                <w:tab w:val="center" w:pos="87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bCs/>
                <w:color w:val="FFFFFF" w:themeColor="background1"/>
                <w:sz w:val="20"/>
                <w:szCs w:val="20"/>
              </w:rPr>
              <w:t>Пример</w:t>
            </w:r>
          </w:p>
        </w:tc>
        <w:tc>
          <w:tcPr>
            <w:tcW w:w="540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tabs>
                <w:tab w:val="left" w:pos="645"/>
                <w:tab w:val="center" w:pos="8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CA732B" w:rsidRPr="00CA732B" w:rsidRDefault="00CA732B" w:rsidP="00CA732B">
            <w:pPr>
              <w:tabs>
                <w:tab w:val="left" w:pos="645"/>
                <w:tab w:val="center" w:pos="8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CA732B" w:rsidRPr="00CA732B" w:rsidRDefault="00CA732B" w:rsidP="00CA732B">
            <w:pPr>
              <w:tabs>
                <w:tab w:val="left" w:pos="645"/>
                <w:tab w:val="center" w:pos="87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bCs/>
                <w:color w:val="FFFFFF" w:themeColor="background1"/>
                <w:sz w:val="20"/>
                <w:szCs w:val="20"/>
              </w:rPr>
              <w:t>Мин.период</w:t>
            </w:r>
          </w:p>
        </w:tc>
        <w:tc>
          <w:tcPr>
            <w:tcW w:w="706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color w:val="FFFFFF" w:themeColor="background1"/>
                <w:sz w:val="20"/>
                <w:szCs w:val="20"/>
              </w:rPr>
              <w:t>Единицы измерения/ количество</w:t>
            </w:r>
          </w:p>
        </w:tc>
        <w:tc>
          <w:tcPr>
            <w:tcW w:w="791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color w:val="FFFFFF" w:themeColor="background1"/>
                <w:sz w:val="20"/>
                <w:szCs w:val="20"/>
              </w:rPr>
              <w:t>Стоимость, руб.</w:t>
            </w:r>
          </w:p>
        </w:tc>
        <w:tc>
          <w:tcPr>
            <w:tcW w:w="558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color w:val="FFFFFF" w:themeColor="background1"/>
                <w:sz w:val="20"/>
                <w:szCs w:val="20"/>
              </w:rPr>
              <w:t>Коэффициент за превышение норм</w:t>
            </w:r>
          </w:p>
        </w:tc>
      </w:tr>
      <w:tr w:rsidR="00226222" w:rsidRPr="00CF0738" w:rsidTr="00CA732B">
        <w:trPr>
          <w:trHeight w:val="1072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Распространение полиграфической продукции (до формата А5)*</w:t>
            </w:r>
          </w:p>
          <w:p w:rsidR="00226222" w:rsidRPr="00CF0738" w:rsidRDefault="00226222" w:rsidP="00CA732B">
            <w:pPr>
              <w:numPr>
                <w:ilvl w:val="0"/>
                <w:numId w:val="3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Без участия персонала «</w:t>
            </w: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Баярд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>»</w:t>
            </w:r>
          </w:p>
          <w:p w:rsidR="00226222" w:rsidRPr="00CF0738" w:rsidRDefault="00226222" w:rsidP="00CA732B">
            <w:pPr>
              <w:numPr>
                <w:ilvl w:val="0"/>
                <w:numId w:val="3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С участием персонала «</w:t>
            </w: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Баярд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>» (вкладывание РИМ в пакет на кассе)</w:t>
            </w:r>
          </w:p>
          <w:p w:rsidR="00226222" w:rsidRPr="00CF0738" w:rsidRDefault="00226222" w:rsidP="00CA732B">
            <w:pPr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*</w:t>
            </w: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поправочный</w:t>
            </w: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коэффициент ТК  не применяется</w:t>
            </w:r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643271" cy="1232452"/>
                  <wp:effectExtent l="19050" t="0" r="0" b="0"/>
                  <wp:docPr id="29" name="Рисунок 11" descr="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504" cy="123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bCs/>
                <w:color w:val="365F91" w:themeColor="accent1" w:themeShade="BF"/>
                <w:sz w:val="20"/>
                <w:szCs w:val="20"/>
              </w:rPr>
              <w:t>неделя</w:t>
            </w:r>
          </w:p>
          <w:p w:rsidR="00226222" w:rsidRPr="00CF0738" w:rsidRDefault="00226222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bCs/>
                <w:color w:val="365F91" w:themeColor="accent1" w:themeShade="BF"/>
                <w:sz w:val="20"/>
                <w:szCs w:val="20"/>
              </w:rPr>
              <w:t>неделя</w:t>
            </w: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1,5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2,0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2686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Распространение упаковочных пакетов с фирменной символикой</w:t>
            </w:r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789446" cy="1112270"/>
                  <wp:effectExtent l="19050" t="0" r="1254" b="0"/>
                  <wp:docPr id="30" name="Рисунок 8" descr="333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(8).jp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035" cy="111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558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804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Брендирование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тележек для покупок. Минимальный срок размещения - 1 месяц. Минимальное количество тележек- 10шт.</w:t>
            </w:r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022571" cy="1798679"/>
                  <wp:effectExtent l="19050" t="0" r="6129" b="0"/>
                  <wp:docPr id="31" name="Рисунок 25" descr="тележка!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лежка!!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58" cy="180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месяц</w:t>
            </w: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25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(1 тележка/день)</w:t>
            </w:r>
          </w:p>
        </w:tc>
        <w:tc>
          <w:tcPr>
            <w:tcW w:w="558" w:type="pct"/>
            <w:vAlign w:val="center"/>
          </w:tcPr>
          <w:p w:rsidR="00226222" w:rsidRPr="00CF0738" w:rsidRDefault="00B10641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804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  <w:highlight w:val="cyan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Разделители на кассах</w:t>
            </w:r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792302" cy="1192695"/>
                  <wp:effectExtent l="19050" t="0" r="0" b="0"/>
                  <wp:docPr id="32" name="Рисунок 10" descr="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93" cy="119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месяц</w:t>
            </w: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50(1 разделитель/день)</w:t>
            </w:r>
          </w:p>
        </w:tc>
        <w:tc>
          <w:tcPr>
            <w:tcW w:w="558" w:type="pct"/>
            <w:vAlign w:val="center"/>
          </w:tcPr>
          <w:p w:rsidR="00226222" w:rsidRPr="00CF0738" w:rsidRDefault="00B10641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804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  <w:highlight w:val="cyan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Напольные </w:t>
            </w: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617379" cy="1203330"/>
                  <wp:effectExtent l="19050" t="0" r="1871" b="0"/>
                  <wp:docPr id="33" name="Рисунок 9" descr="zoom-22549221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-22549221217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1" cy="120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 недели</w:t>
            </w: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Размер 0,65-1,5 м2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1м2 /2 000</w:t>
            </w:r>
          </w:p>
        </w:tc>
        <w:tc>
          <w:tcPr>
            <w:tcW w:w="558" w:type="pct"/>
            <w:vAlign w:val="center"/>
          </w:tcPr>
          <w:p w:rsidR="00226222" w:rsidRPr="00CF0738" w:rsidRDefault="00B10641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804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Специальная выкладка (в зоне продаж данной группы)</w:t>
            </w:r>
          </w:p>
          <w:p w:rsidR="00226222" w:rsidRPr="00CF0738" w:rsidRDefault="00226222" w:rsidP="00CA732B">
            <w:pPr>
              <w:numPr>
                <w:ilvl w:val="0"/>
                <w:numId w:val="5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Паллетная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выкладка</w:t>
            </w:r>
          </w:p>
          <w:p w:rsidR="00226222" w:rsidRPr="00CF0738" w:rsidRDefault="00226222" w:rsidP="00CA732B">
            <w:pPr>
              <w:numPr>
                <w:ilvl w:val="0"/>
                <w:numId w:val="5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Выкладка в тележке</w:t>
            </w:r>
          </w:p>
          <w:p w:rsidR="00226222" w:rsidRPr="00CF0738" w:rsidRDefault="00226222" w:rsidP="00CA732B">
            <w:pPr>
              <w:numPr>
                <w:ilvl w:val="0"/>
                <w:numId w:val="5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Брендированная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стойка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Вне зоны продаж группы</w:t>
            </w:r>
          </w:p>
        </w:tc>
        <w:tc>
          <w:tcPr>
            <w:tcW w:w="1293" w:type="pct"/>
            <w:vAlign w:val="center"/>
          </w:tcPr>
          <w:p w:rsidR="00226222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332672" cy="999504"/>
                  <wp:effectExtent l="19050" t="0" r="828" b="0"/>
                  <wp:docPr id="34" name="Рисунок 15" descr="197402_864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7402_864e1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586" cy="100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982814" cy="982814"/>
                  <wp:effectExtent l="19050" t="0" r="7786" b="0"/>
                  <wp:docPr id="35" name="Рисунок 16" descr="energise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giser_1.p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443" cy="97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паллета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тележка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куб. м.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3000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2000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6500</w:t>
            </w:r>
          </w:p>
        </w:tc>
        <w:tc>
          <w:tcPr>
            <w:tcW w:w="558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</w:t>
            </w:r>
          </w:p>
        </w:tc>
      </w:tr>
    </w:tbl>
    <w:p w:rsidR="00CA732B" w:rsidRDefault="00CA732B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4"/>
        <w:gridCol w:w="2950"/>
        <w:gridCol w:w="2177"/>
        <w:gridCol w:w="1032"/>
        <w:gridCol w:w="1005"/>
        <w:gridCol w:w="1934"/>
      </w:tblGrid>
      <w:tr w:rsidR="00CA732B" w:rsidRPr="00CA732B" w:rsidTr="004231FE">
        <w:trPr>
          <w:trHeight w:val="535"/>
        </w:trPr>
        <w:tc>
          <w:tcPr>
            <w:tcW w:w="741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380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Пример</w:t>
            </w:r>
          </w:p>
        </w:tc>
        <w:tc>
          <w:tcPr>
            <w:tcW w:w="1019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483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Мин.            период</w:t>
            </w:r>
          </w:p>
        </w:tc>
        <w:tc>
          <w:tcPr>
            <w:tcW w:w="470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Единица</w:t>
            </w:r>
          </w:p>
        </w:tc>
        <w:tc>
          <w:tcPr>
            <w:tcW w:w="905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tabs>
                <w:tab w:val="left" w:pos="2232"/>
              </w:tabs>
              <w:ind w:right="612"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tabs>
                <w:tab w:val="left" w:pos="2232"/>
              </w:tabs>
              <w:ind w:left="-7" w:right="612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 xml:space="preserve">Стоимость  размещения в одном магазине, </w:t>
            </w:r>
            <w:proofErr w:type="spellStart"/>
            <w:r w:rsidRPr="00CA732B">
              <w:rPr>
                <w:b/>
                <w:bCs/>
                <w:color w:val="FFFFFF"/>
                <w:sz w:val="20"/>
                <w:szCs w:val="20"/>
              </w:rPr>
              <w:t>руб</w:t>
            </w:r>
            <w:proofErr w:type="spellEnd"/>
          </w:p>
        </w:tc>
      </w:tr>
      <w:tr w:rsidR="00CA732B" w:rsidRPr="00CA732B" w:rsidTr="004231FE">
        <w:trPr>
          <w:trHeight w:val="535"/>
        </w:trPr>
        <w:tc>
          <w:tcPr>
            <w:tcW w:w="741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color w:val="365F91" w:themeColor="accent1" w:themeShade="BF"/>
                <w:sz w:val="20"/>
                <w:szCs w:val="20"/>
              </w:rPr>
              <w:t>Стоппер</w:t>
            </w: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523875" cy="523875"/>
                  <wp:effectExtent l="19050" t="0" r="9525" b="0"/>
                  <wp:docPr id="89" name="Рисунок 13" descr="N:\Отдел Маркетинга\Мартынова Евгения Ярославовна\Продвижение\КАРТИНКИ\шелфток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:\Отдел Маркетинга\Мартынова Евгения Ярославовна\Продвижение\КАРТИНКИ\шелфток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720666" cy="970059"/>
                  <wp:effectExtent l="19050" t="0" r="0" b="0"/>
                  <wp:docPr id="90" name="Рисунок 18" descr="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(1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77" cy="97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Фигурный элемент из пластика/бумаги с фирменной символикой. Крепится к полке. Возможно использование для выделения цены товара.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Месяц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400</w:t>
            </w:r>
          </w:p>
        </w:tc>
      </w:tr>
      <w:tr w:rsidR="00CA732B" w:rsidRPr="00CA732B" w:rsidTr="004231FE">
        <w:trPr>
          <w:trHeight w:val="2124"/>
        </w:trPr>
        <w:tc>
          <w:tcPr>
            <w:tcW w:w="741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CA732B">
              <w:rPr>
                <w:bCs/>
                <w:color w:val="365F91" w:themeColor="accent1" w:themeShade="BF"/>
                <w:sz w:val="20"/>
                <w:szCs w:val="20"/>
              </w:rPr>
              <w:t>Воблер</w:t>
            </w:r>
            <w:proofErr w:type="spellEnd"/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583676" cy="867834"/>
                  <wp:effectExtent l="19050" t="0" r="6874" b="0"/>
                  <wp:docPr id="91" name="Рисунок 14" descr="N:\Отдел Маркетинга\Мартынова Евгения Ярославовна\Продвижение\КАРТИНКИ\воб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:\Отдел Маркетинга\Мартынова Евгения Ярославовна\Продвижение\КАРТИНКИ\воб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494" cy="87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141841" cy="1058950"/>
                  <wp:effectExtent l="19050" t="0" r="1159" b="0"/>
                  <wp:docPr id="92" name="Рисунок 17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67" cy="106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Рекламный носитель на гибкой ножке, который крепится к полке, стенке или самому товару (формат не более А6).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/>
              <w:jc w:val="center"/>
              <w:rPr>
                <w:color w:val="000080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Месяц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400</w:t>
            </w:r>
          </w:p>
        </w:tc>
      </w:tr>
    </w:tbl>
    <w:p w:rsidR="004231FE" w:rsidRDefault="004231FE"/>
    <w:p w:rsidR="004231FE" w:rsidRDefault="004231FE"/>
    <w:p w:rsidR="004231FE" w:rsidRDefault="004231FE"/>
    <w:p w:rsidR="004231FE" w:rsidRDefault="004231FE"/>
    <w:p w:rsidR="004231FE" w:rsidRDefault="004231FE"/>
    <w:p w:rsidR="004231FE" w:rsidRDefault="004231FE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3"/>
        <w:gridCol w:w="2948"/>
        <w:gridCol w:w="2177"/>
        <w:gridCol w:w="1032"/>
        <w:gridCol w:w="1004"/>
        <w:gridCol w:w="1938"/>
      </w:tblGrid>
      <w:tr w:rsidR="00CA732B" w:rsidRPr="00CA732B" w:rsidTr="004231FE">
        <w:trPr>
          <w:trHeight w:val="1040"/>
        </w:trPr>
        <w:tc>
          <w:tcPr>
            <w:tcW w:w="741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color w:val="365F91" w:themeColor="accent1" w:themeShade="BF"/>
                <w:sz w:val="20"/>
                <w:szCs w:val="20"/>
              </w:rPr>
              <w:t>Флаг</w:t>
            </w: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723900" cy="723900"/>
                  <wp:effectExtent l="19050" t="0" r="0" b="0"/>
                  <wp:docPr id="93" name="Рисунок 15" descr="N:\Отдел Маркетинга\Мартынова Евгения Ярославовна\Продвижение\КАРТИНКИ\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:\Отдел Маркетинга\Мартынова Евгения Ярославовна\Продвижение\КАРТИНКИ\фла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jc w:val="center"/>
              <w:rPr>
                <w:snapToGrid w:val="0"/>
                <w:color w:val="365F91" w:themeColor="accent1" w:themeShade="BF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A732B" w:rsidRPr="00CA732B" w:rsidRDefault="00CA732B" w:rsidP="00CA732B">
            <w:pPr>
              <w:jc w:val="center"/>
              <w:rPr>
                <w:snapToGrid w:val="0"/>
                <w:color w:val="365F91" w:themeColor="accent1" w:themeShade="BF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A732B" w:rsidRPr="00CA732B" w:rsidRDefault="00CA732B" w:rsidP="00CA732B">
            <w:pPr>
              <w:jc w:val="center"/>
              <w:rPr>
                <w:snapToGrid w:val="0"/>
                <w:color w:val="365F91" w:themeColor="accent1" w:themeShade="BF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491698" cy="1595516"/>
                  <wp:effectExtent l="19050" t="0" r="0" b="0"/>
                  <wp:docPr id="94" name="Рисунок 21" descr="gkprint-1photo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kprint-1photo395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96" cy="159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Полиграфическая конструкция на пластиковой трубке, имеющая клеевую основу для крепления (с размером стяга не более А4).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700</w:t>
            </w:r>
          </w:p>
        </w:tc>
      </w:tr>
      <w:tr w:rsidR="00B10641" w:rsidRPr="00CA732B" w:rsidTr="00CA732B">
        <w:trPr>
          <w:trHeight w:val="78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B10641" w:rsidRPr="00CA732B" w:rsidRDefault="00B10641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/>
                <w:color w:val="365F91" w:themeColor="accent1" w:themeShade="BF"/>
                <w:sz w:val="20"/>
                <w:szCs w:val="20"/>
              </w:rPr>
              <w:t>!!! РИМ изготавливаются силами заказчика</w:t>
            </w:r>
          </w:p>
        </w:tc>
      </w:tr>
    </w:tbl>
    <w:p w:rsidR="0053777A" w:rsidRPr="00F930E5" w:rsidRDefault="0053777A" w:rsidP="003B044A">
      <w:pPr>
        <w:rPr>
          <w:color w:val="365F91" w:themeColor="accent1" w:themeShade="BF"/>
        </w:rPr>
      </w:pPr>
    </w:p>
    <w:p w:rsidR="0053777A" w:rsidRPr="00CF0738" w:rsidRDefault="0053777A" w:rsidP="003B044A">
      <w:pPr>
        <w:rPr>
          <w:color w:val="365F91" w:themeColor="accent1" w:themeShade="BF"/>
        </w:rPr>
      </w:pPr>
    </w:p>
    <w:p w:rsidR="003B044A" w:rsidRPr="007B5E65" w:rsidRDefault="003B044A" w:rsidP="007B5E65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   Иные рекламные материалы не указанные в прайс-листе размещаются по индивидуальному </w:t>
      </w:r>
      <w:r w:rsidR="007B5E65">
        <w:rPr>
          <w:color w:val="365F91" w:themeColor="accent1" w:themeShade="BF"/>
        </w:rPr>
        <w:t xml:space="preserve"> </w:t>
      </w:r>
      <w:r w:rsidRPr="007B5E65">
        <w:rPr>
          <w:color w:val="365F91" w:themeColor="accent1" w:themeShade="BF"/>
        </w:rPr>
        <w:t xml:space="preserve">согласованию.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   Цены указаны без учета стоимости печати POS-материалов и дополнительных услуг.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   НДС не предусмотрен.</w:t>
      </w:r>
    </w:p>
    <w:p w:rsidR="003B044A" w:rsidRPr="00CF0738" w:rsidRDefault="003B044A" w:rsidP="003B044A">
      <w:pPr>
        <w:pStyle w:val="a5"/>
        <w:tabs>
          <w:tab w:val="clear" w:pos="720"/>
          <w:tab w:val="clear" w:pos="1620"/>
        </w:tabs>
        <w:ind w:left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При размещении рекламных материалов на срок: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- более 2 месяцев - скидка 5%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- более 3 месяцев - скидка 10%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- более 4 месяцев - скидка 15%</w:t>
      </w:r>
    </w:p>
    <w:p w:rsidR="00AA031D" w:rsidRPr="00F930E5" w:rsidRDefault="00AA031D" w:rsidP="003B044A">
      <w:pPr>
        <w:tabs>
          <w:tab w:val="left" w:pos="1620"/>
        </w:tabs>
        <w:rPr>
          <w:color w:val="365F91" w:themeColor="accent1" w:themeShade="BF"/>
        </w:rPr>
      </w:pPr>
    </w:p>
    <w:sectPr w:rsidR="00AA031D" w:rsidRPr="00F930E5" w:rsidSect="00AA031D">
      <w:head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32B" w:rsidRDefault="00CA732B" w:rsidP="002319A8">
      <w:r>
        <w:separator/>
      </w:r>
    </w:p>
  </w:endnote>
  <w:endnote w:type="continuationSeparator" w:id="1">
    <w:p w:rsidR="00CA732B" w:rsidRDefault="00CA732B" w:rsidP="00231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32B" w:rsidRDefault="00CA732B" w:rsidP="002319A8">
      <w:r>
        <w:separator/>
      </w:r>
    </w:p>
  </w:footnote>
  <w:footnote w:type="continuationSeparator" w:id="1">
    <w:p w:rsidR="00CA732B" w:rsidRDefault="00CA732B" w:rsidP="00231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2B" w:rsidRDefault="00CA732B">
    <w:pPr>
      <w:pStyle w:val="a9"/>
    </w:pPr>
    <w:r w:rsidRPr="002319A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-454053</wp:posOffset>
          </wp:positionH>
          <wp:positionV relativeFrom="paragraph">
            <wp:posOffset>-449580</wp:posOffset>
          </wp:positionV>
          <wp:extent cx="3138584" cy="2345635"/>
          <wp:effectExtent l="19050" t="0" r="4666" b="0"/>
          <wp:wrapNone/>
          <wp:docPr id="5" name="Рисунок 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584" cy="234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732B" w:rsidRDefault="00CA732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1472"/>
    <w:multiLevelType w:val="hybridMultilevel"/>
    <w:tmpl w:val="1C2C466E"/>
    <w:lvl w:ilvl="0" w:tplc="7D6E81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B0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B23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8EA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44B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EBF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C07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A0C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4CF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85F33"/>
    <w:multiLevelType w:val="hybridMultilevel"/>
    <w:tmpl w:val="BBD457C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CD3009"/>
    <w:multiLevelType w:val="hybridMultilevel"/>
    <w:tmpl w:val="FB18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A734F"/>
    <w:multiLevelType w:val="hybridMultilevel"/>
    <w:tmpl w:val="F0D838D4"/>
    <w:lvl w:ilvl="0" w:tplc="42B8158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EC4A9F"/>
    <w:multiLevelType w:val="hybridMultilevel"/>
    <w:tmpl w:val="E3CA4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4C180B"/>
    <w:multiLevelType w:val="hybridMultilevel"/>
    <w:tmpl w:val="E364348C"/>
    <w:lvl w:ilvl="0" w:tplc="F11428AA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B23D61"/>
    <w:multiLevelType w:val="hybridMultilevel"/>
    <w:tmpl w:val="D8DE6530"/>
    <w:lvl w:ilvl="0" w:tplc="F11428AA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AA031D"/>
    <w:rsid w:val="0003740E"/>
    <w:rsid w:val="000513B1"/>
    <w:rsid w:val="0008383E"/>
    <w:rsid w:val="00084130"/>
    <w:rsid w:val="000F5602"/>
    <w:rsid w:val="00204B96"/>
    <w:rsid w:val="00210F9D"/>
    <w:rsid w:val="00226222"/>
    <w:rsid w:val="002319A8"/>
    <w:rsid w:val="00281260"/>
    <w:rsid w:val="0029011E"/>
    <w:rsid w:val="002C2F78"/>
    <w:rsid w:val="002E6DA2"/>
    <w:rsid w:val="002F3E89"/>
    <w:rsid w:val="003317F3"/>
    <w:rsid w:val="003B03AB"/>
    <w:rsid w:val="003B044A"/>
    <w:rsid w:val="003C67A3"/>
    <w:rsid w:val="003E6FED"/>
    <w:rsid w:val="004065CF"/>
    <w:rsid w:val="004231FE"/>
    <w:rsid w:val="0049700D"/>
    <w:rsid w:val="004C2C9E"/>
    <w:rsid w:val="004D54CC"/>
    <w:rsid w:val="004E3B11"/>
    <w:rsid w:val="00523C60"/>
    <w:rsid w:val="0053777A"/>
    <w:rsid w:val="0055588D"/>
    <w:rsid w:val="005A00FA"/>
    <w:rsid w:val="006A36D0"/>
    <w:rsid w:val="00741E8A"/>
    <w:rsid w:val="00766441"/>
    <w:rsid w:val="007B05D5"/>
    <w:rsid w:val="007B5E65"/>
    <w:rsid w:val="007D468F"/>
    <w:rsid w:val="0087512F"/>
    <w:rsid w:val="00883A0C"/>
    <w:rsid w:val="008D0387"/>
    <w:rsid w:val="008F41D2"/>
    <w:rsid w:val="00946072"/>
    <w:rsid w:val="00977ED8"/>
    <w:rsid w:val="00994988"/>
    <w:rsid w:val="00996AA2"/>
    <w:rsid w:val="009B7809"/>
    <w:rsid w:val="00A36A8C"/>
    <w:rsid w:val="00A5412F"/>
    <w:rsid w:val="00AA031D"/>
    <w:rsid w:val="00AF579D"/>
    <w:rsid w:val="00B10641"/>
    <w:rsid w:val="00B36615"/>
    <w:rsid w:val="00B6702E"/>
    <w:rsid w:val="00B8511A"/>
    <w:rsid w:val="00B85311"/>
    <w:rsid w:val="00B91FE7"/>
    <w:rsid w:val="00BC74F2"/>
    <w:rsid w:val="00BC787C"/>
    <w:rsid w:val="00BD7F98"/>
    <w:rsid w:val="00BE4D99"/>
    <w:rsid w:val="00BE7D1B"/>
    <w:rsid w:val="00BF6F1A"/>
    <w:rsid w:val="00C15697"/>
    <w:rsid w:val="00C961BC"/>
    <w:rsid w:val="00CA732B"/>
    <w:rsid w:val="00CB11E6"/>
    <w:rsid w:val="00CD0C6A"/>
    <w:rsid w:val="00CD2C69"/>
    <w:rsid w:val="00CF0738"/>
    <w:rsid w:val="00CF52A4"/>
    <w:rsid w:val="00D472F0"/>
    <w:rsid w:val="00DA4E56"/>
    <w:rsid w:val="00E245F9"/>
    <w:rsid w:val="00E30F1B"/>
    <w:rsid w:val="00E41285"/>
    <w:rsid w:val="00E76C2D"/>
    <w:rsid w:val="00EC2C62"/>
    <w:rsid w:val="00EE5C20"/>
    <w:rsid w:val="00F91769"/>
    <w:rsid w:val="00F930E5"/>
    <w:rsid w:val="00FB59A8"/>
    <w:rsid w:val="00FB6D48"/>
    <w:rsid w:val="00FE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87C"/>
    <w:pPr>
      <w:keepNext/>
      <w:spacing w:before="120" w:after="240"/>
      <w:outlineLvl w:val="0"/>
    </w:pPr>
    <w:rPr>
      <w:rFonts w:ascii="Arial" w:hAnsi="Arial" w:cs="Arial"/>
      <w:b/>
      <w:bCs/>
      <w:kern w:val="3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787C"/>
    <w:rPr>
      <w:rFonts w:ascii="Arial" w:eastAsia="Times New Roman" w:hAnsi="Arial" w:cs="Arial"/>
      <w:b/>
      <w:bCs/>
      <w:kern w:val="32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994988"/>
    <w:rPr>
      <w:color w:val="0000FF" w:themeColor="hyperlink"/>
      <w:u w:val="single"/>
    </w:rPr>
  </w:style>
  <w:style w:type="paragraph" w:styleId="a5">
    <w:name w:val="Body Text"/>
    <w:basedOn w:val="a"/>
    <w:link w:val="a6"/>
    <w:rsid w:val="002C2F78"/>
    <w:pPr>
      <w:tabs>
        <w:tab w:val="left" w:pos="720"/>
        <w:tab w:val="left" w:pos="1620"/>
      </w:tabs>
      <w:jc w:val="both"/>
    </w:pPr>
  </w:style>
  <w:style w:type="character" w:customStyle="1" w:styleId="a6">
    <w:name w:val="Основной текст Знак"/>
    <w:basedOn w:val="a0"/>
    <w:link w:val="a5"/>
    <w:rsid w:val="002C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4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4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19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19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41E21-163E-446B-B178-22C0842CB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p1003</dc:creator>
  <cp:keywords/>
  <dc:description/>
  <cp:lastModifiedBy>marketolog</cp:lastModifiedBy>
  <cp:revision>27</cp:revision>
  <dcterms:created xsi:type="dcterms:W3CDTF">2011-11-07T06:19:00Z</dcterms:created>
  <dcterms:modified xsi:type="dcterms:W3CDTF">2016-03-02T06:29:00Z</dcterms:modified>
</cp:coreProperties>
</file>